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6899" w:rsidR="00C36786" w:rsidP="00C36786" w:rsidRDefault="00C36786" w14:paraId="4724AE41" w14:textId="77777777">
      <w:pPr>
        <w:spacing w:after="0"/>
        <w:rPr>
          <w:rFonts w:asciiTheme="majorHAnsi" w:hAnsiTheme="majorHAnsi" w:eastAsiaTheme="majorEastAsia" w:cstheme="majorBidi"/>
        </w:rPr>
      </w:pPr>
      <w:bookmarkStart w:name="_GoBack" w:id="0"/>
      <w:bookmarkEnd w:id="0"/>
      <w:r w:rsidRPr="00636899">
        <w:rPr>
          <w:rFonts w:asciiTheme="majorHAnsi" w:hAnsiTheme="majorHAnsi" w:eastAsiaTheme="majorEastAsia" w:cstheme="majorBidi"/>
        </w:rPr>
        <w:t>TISKOVÁ ZPRÁVA</w:t>
      </w:r>
    </w:p>
    <w:p w:rsidRPr="00A32721" w:rsidR="00C36786" w:rsidP="00C36786" w:rsidRDefault="00C36786" w14:paraId="4724AE42" w14:textId="77777777">
      <w:pPr>
        <w:spacing w:after="0"/>
        <w:rPr>
          <w:rFonts w:asciiTheme="majorHAnsi" w:hAnsiTheme="majorHAnsi" w:cstheme="majorHAnsi"/>
        </w:rPr>
      </w:pPr>
    </w:p>
    <w:p w:rsidR="009931DA" w:rsidP="00C36786" w:rsidRDefault="003C7A90" w14:paraId="03F07761" w14:textId="77777777">
      <w:pPr>
        <w:spacing w:after="0"/>
        <w:jc w:val="center"/>
        <w:rPr>
          <w:rFonts w:asciiTheme="majorHAnsi" w:hAnsiTheme="majorHAnsi" w:eastAsiaTheme="majorEastAsia" w:cstheme="majorBidi"/>
          <w:b/>
          <w:bCs/>
          <w:color w:val="244061"/>
          <w:sz w:val="32"/>
          <w:szCs w:val="32"/>
        </w:rPr>
      </w:pPr>
      <w:r>
        <w:rPr>
          <w:rFonts w:asciiTheme="majorHAnsi" w:hAnsiTheme="majorHAnsi" w:eastAsiaTheme="majorEastAsia" w:cstheme="majorBidi"/>
          <w:b/>
          <w:bCs/>
          <w:color w:val="244061"/>
          <w:sz w:val="32"/>
          <w:szCs w:val="32"/>
        </w:rPr>
        <w:t xml:space="preserve">Nejlepším komorním </w:t>
      </w:r>
      <w:r w:rsidR="009931DA">
        <w:rPr>
          <w:rFonts w:asciiTheme="majorHAnsi" w:hAnsiTheme="majorHAnsi" w:eastAsiaTheme="majorEastAsia" w:cstheme="majorBidi"/>
          <w:b/>
          <w:bCs/>
          <w:color w:val="244061"/>
          <w:sz w:val="32"/>
          <w:szCs w:val="32"/>
        </w:rPr>
        <w:t xml:space="preserve">rezidenčním </w:t>
      </w:r>
      <w:r>
        <w:rPr>
          <w:rFonts w:asciiTheme="majorHAnsi" w:hAnsiTheme="majorHAnsi" w:eastAsiaTheme="majorEastAsia" w:cstheme="majorBidi"/>
          <w:b/>
          <w:bCs/>
          <w:color w:val="244061"/>
          <w:sz w:val="32"/>
          <w:szCs w:val="32"/>
        </w:rPr>
        <w:t xml:space="preserve">projektem v Česku </w:t>
      </w:r>
    </w:p>
    <w:p w:rsidRPr="00636899" w:rsidR="00C36786" w:rsidP="00C36786" w:rsidRDefault="003C7A90" w14:paraId="4724AE43" w14:textId="1ACA540A">
      <w:pPr>
        <w:spacing w:after="0"/>
        <w:jc w:val="center"/>
        <w:rPr>
          <w:rFonts w:asciiTheme="majorHAnsi" w:hAnsiTheme="majorHAnsi" w:eastAsiaTheme="majorEastAsia" w:cstheme="majorBidi"/>
          <w:sz w:val="32"/>
          <w:szCs w:val="32"/>
        </w:rPr>
      </w:pPr>
      <w:r>
        <w:rPr>
          <w:rFonts w:asciiTheme="majorHAnsi" w:hAnsiTheme="majorHAnsi" w:eastAsiaTheme="majorEastAsia" w:cstheme="majorBidi"/>
          <w:b/>
          <w:bCs/>
          <w:color w:val="244061"/>
          <w:sz w:val="32"/>
          <w:szCs w:val="32"/>
        </w:rPr>
        <w:t xml:space="preserve">se stala </w:t>
      </w:r>
      <w:r w:rsidR="00DD61D9">
        <w:rPr>
          <w:rFonts w:asciiTheme="majorHAnsi" w:hAnsiTheme="majorHAnsi" w:eastAsiaTheme="majorEastAsia" w:cstheme="majorBidi"/>
          <w:b/>
          <w:bCs/>
          <w:color w:val="244061"/>
          <w:sz w:val="32"/>
          <w:szCs w:val="32"/>
        </w:rPr>
        <w:t>Barrandovská zahrada</w:t>
      </w:r>
    </w:p>
    <w:p w:rsidRPr="00A32721" w:rsidR="00C36786" w:rsidP="00C36786" w:rsidRDefault="00C36786" w14:paraId="4724AE44" w14:textId="77777777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:rsidR="001E0AF8" w:rsidP="00C36786" w:rsidRDefault="00C36786" w14:paraId="3E557D58" w14:textId="6CDE56D6">
      <w:pPr>
        <w:jc w:val="center"/>
        <w:rPr>
          <w:rFonts w:asciiTheme="majorHAnsi" w:hAnsiTheme="majorHAnsi" w:eastAsiaTheme="majorEastAsia" w:cstheme="majorBidi"/>
          <w:b/>
          <w:bCs/>
        </w:rPr>
      </w:pPr>
      <w:r w:rsidRPr="00636899">
        <w:rPr>
          <w:rFonts w:asciiTheme="majorHAnsi" w:hAnsiTheme="majorHAnsi" w:eastAsiaTheme="majorEastAsia" w:cstheme="majorBidi"/>
          <w:b/>
          <w:bCs/>
        </w:rPr>
        <w:t xml:space="preserve">- </w:t>
      </w:r>
      <w:r w:rsidR="001E0AF8">
        <w:rPr>
          <w:rFonts w:asciiTheme="majorHAnsi" w:hAnsiTheme="majorHAnsi" w:eastAsiaTheme="majorEastAsia" w:cstheme="majorBidi"/>
          <w:b/>
          <w:bCs/>
        </w:rPr>
        <w:t>Soudobá architektura s čistými tvary i nejmodernějšími tec</w:t>
      </w:r>
      <w:r w:rsidR="0030321B">
        <w:rPr>
          <w:rFonts w:asciiTheme="majorHAnsi" w:hAnsiTheme="majorHAnsi" w:eastAsiaTheme="majorEastAsia" w:cstheme="majorBidi"/>
          <w:b/>
          <w:bCs/>
        </w:rPr>
        <w:t>hnologiemi</w:t>
      </w:r>
      <w:r w:rsidR="004F50B9">
        <w:rPr>
          <w:rFonts w:asciiTheme="majorHAnsi" w:hAnsiTheme="majorHAnsi" w:eastAsiaTheme="majorEastAsia" w:cstheme="majorBidi"/>
          <w:b/>
          <w:bCs/>
        </w:rPr>
        <w:t>,</w:t>
      </w:r>
      <w:r w:rsidR="0030321B">
        <w:rPr>
          <w:rFonts w:asciiTheme="majorHAnsi" w:hAnsiTheme="majorHAnsi" w:eastAsiaTheme="majorEastAsia" w:cstheme="majorBidi"/>
          <w:b/>
          <w:bCs/>
        </w:rPr>
        <w:t xml:space="preserve"> zasazená do rozlehlé</w:t>
      </w:r>
      <w:r w:rsidR="001E0AF8">
        <w:rPr>
          <w:rFonts w:asciiTheme="majorHAnsi" w:hAnsiTheme="majorHAnsi" w:eastAsiaTheme="majorEastAsia" w:cstheme="majorBidi"/>
          <w:b/>
          <w:bCs/>
        </w:rPr>
        <w:t xml:space="preserve"> zahrady bývalé</w:t>
      </w:r>
      <w:r w:rsidR="00946C3E">
        <w:rPr>
          <w:rFonts w:asciiTheme="majorHAnsi" w:hAnsiTheme="majorHAnsi" w:eastAsiaTheme="majorEastAsia" w:cstheme="majorBidi"/>
          <w:b/>
          <w:bCs/>
        </w:rPr>
        <w:t xml:space="preserve"> prvorepublikové vily. To vše se snoubí v projektu</w:t>
      </w:r>
      <w:r w:rsidR="001E0AF8">
        <w:rPr>
          <w:rFonts w:asciiTheme="majorHAnsi" w:hAnsiTheme="majorHAnsi" w:eastAsiaTheme="majorEastAsia" w:cstheme="majorBidi"/>
          <w:b/>
          <w:bCs/>
        </w:rPr>
        <w:t xml:space="preserve"> Barrandovská</w:t>
      </w:r>
      <w:r w:rsidR="00946C3E">
        <w:rPr>
          <w:rFonts w:asciiTheme="majorHAnsi" w:hAnsiTheme="majorHAnsi" w:eastAsiaTheme="majorEastAsia" w:cstheme="majorBidi"/>
          <w:b/>
          <w:bCs/>
        </w:rPr>
        <w:t xml:space="preserve"> zahrada se 17 byty, který developerská skupina </w:t>
      </w:r>
      <w:proofErr w:type="spellStart"/>
      <w:r w:rsidR="00946C3E">
        <w:rPr>
          <w:rFonts w:asciiTheme="majorHAnsi" w:hAnsiTheme="majorHAnsi" w:eastAsiaTheme="majorEastAsia" w:cstheme="majorBidi"/>
          <w:b/>
          <w:bCs/>
        </w:rPr>
        <w:t>T.E</w:t>
      </w:r>
      <w:proofErr w:type="spellEnd"/>
      <w:r w:rsidR="00946C3E">
        <w:rPr>
          <w:rFonts w:asciiTheme="majorHAnsi" w:hAnsiTheme="majorHAnsi" w:eastAsiaTheme="majorEastAsia" w:cstheme="majorBidi"/>
          <w:b/>
          <w:bCs/>
        </w:rPr>
        <w:t xml:space="preserve"> zkolaudovala </w:t>
      </w:r>
      <w:r w:rsidR="00111EFE">
        <w:rPr>
          <w:rFonts w:asciiTheme="majorHAnsi" w:hAnsiTheme="majorHAnsi" w:eastAsiaTheme="majorEastAsia" w:cstheme="majorBidi"/>
          <w:b/>
          <w:bCs/>
        </w:rPr>
        <w:t>na jaře letošního roku.</w:t>
      </w:r>
      <w:r w:rsidR="00946C3E">
        <w:rPr>
          <w:rFonts w:asciiTheme="majorHAnsi" w:hAnsiTheme="majorHAnsi" w:eastAsiaTheme="majorEastAsia" w:cstheme="majorBidi"/>
          <w:b/>
          <w:bCs/>
        </w:rPr>
        <w:t xml:space="preserve"> Projekt zaujal odbornou jury 21. ročníku prestižní tuzemské soutěže „Best </w:t>
      </w:r>
      <w:proofErr w:type="spellStart"/>
      <w:r w:rsidR="00946C3E">
        <w:rPr>
          <w:rFonts w:asciiTheme="majorHAnsi" w:hAnsiTheme="majorHAnsi" w:eastAsiaTheme="majorEastAsia" w:cstheme="majorBidi"/>
          <w:b/>
          <w:bCs/>
        </w:rPr>
        <w:t>of</w:t>
      </w:r>
      <w:proofErr w:type="spellEnd"/>
      <w:r w:rsidR="00946C3E">
        <w:rPr>
          <w:rFonts w:asciiTheme="majorHAnsi" w:hAnsiTheme="majorHAnsi" w:eastAsiaTheme="majorEastAsia" w:cstheme="majorBidi"/>
          <w:b/>
          <w:bCs/>
        </w:rPr>
        <w:t xml:space="preserve"> </w:t>
      </w:r>
      <w:proofErr w:type="spellStart"/>
      <w:r w:rsidR="00946C3E">
        <w:rPr>
          <w:rFonts w:asciiTheme="majorHAnsi" w:hAnsiTheme="majorHAnsi" w:eastAsiaTheme="majorEastAsia" w:cstheme="majorBidi"/>
          <w:b/>
          <w:bCs/>
        </w:rPr>
        <w:t>Realty</w:t>
      </w:r>
      <w:proofErr w:type="spellEnd"/>
      <w:r w:rsidR="00946C3E">
        <w:rPr>
          <w:rFonts w:asciiTheme="majorHAnsi" w:hAnsiTheme="majorHAnsi" w:eastAsiaTheme="majorEastAsia" w:cstheme="majorBidi"/>
          <w:b/>
          <w:bCs/>
        </w:rPr>
        <w:t xml:space="preserve"> – Nejlepší z realit“ </w:t>
      </w:r>
      <w:r w:rsidR="00DB4774">
        <w:rPr>
          <w:rFonts w:asciiTheme="majorHAnsi" w:hAnsiTheme="majorHAnsi" w:eastAsiaTheme="majorEastAsia" w:cstheme="majorBidi"/>
          <w:b/>
          <w:bCs/>
        </w:rPr>
        <w:t>natolik, že jej ocenila</w:t>
      </w:r>
      <w:r w:rsidR="00946C3E">
        <w:rPr>
          <w:rFonts w:asciiTheme="majorHAnsi" w:hAnsiTheme="majorHAnsi" w:eastAsiaTheme="majorEastAsia" w:cstheme="majorBidi"/>
          <w:b/>
          <w:bCs/>
        </w:rPr>
        <w:t xml:space="preserve"> první</w:t>
      </w:r>
      <w:r w:rsidR="00DB4774">
        <w:rPr>
          <w:rFonts w:asciiTheme="majorHAnsi" w:hAnsiTheme="majorHAnsi" w:eastAsiaTheme="majorEastAsia" w:cstheme="majorBidi"/>
          <w:b/>
          <w:bCs/>
        </w:rPr>
        <w:t>m místem</w:t>
      </w:r>
      <w:r w:rsidR="00946C3E">
        <w:rPr>
          <w:rFonts w:asciiTheme="majorHAnsi" w:hAnsiTheme="majorHAnsi" w:eastAsiaTheme="majorEastAsia" w:cstheme="majorBidi"/>
          <w:b/>
          <w:bCs/>
        </w:rPr>
        <w:t xml:space="preserve"> v kategorii </w:t>
      </w:r>
      <w:r w:rsidR="00DB4774">
        <w:rPr>
          <w:rFonts w:asciiTheme="majorHAnsi" w:hAnsiTheme="majorHAnsi" w:eastAsiaTheme="majorEastAsia" w:cstheme="majorBidi"/>
          <w:b/>
          <w:bCs/>
        </w:rPr>
        <w:t>komorních r</w:t>
      </w:r>
      <w:r w:rsidR="00946C3E">
        <w:rPr>
          <w:rFonts w:asciiTheme="majorHAnsi" w:hAnsiTheme="majorHAnsi" w:eastAsiaTheme="majorEastAsia" w:cstheme="majorBidi"/>
          <w:b/>
          <w:bCs/>
        </w:rPr>
        <w:t>ezidenční</w:t>
      </w:r>
      <w:r w:rsidR="00DB4774">
        <w:rPr>
          <w:rFonts w:asciiTheme="majorHAnsi" w:hAnsiTheme="majorHAnsi" w:eastAsiaTheme="majorEastAsia" w:cstheme="majorBidi"/>
          <w:b/>
          <w:bCs/>
        </w:rPr>
        <w:t>ch</w:t>
      </w:r>
      <w:r w:rsidR="00946C3E">
        <w:rPr>
          <w:rFonts w:asciiTheme="majorHAnsi" w:hAnsiTheme="majorHAnsi" w:eastAsiaTheme="majorEastAsia" w:cstheme="majorBidi"/>
          <w:b/>
          <w:bCs/>
        </w:rPr>
        <w:t xml:space="preserve"> projekt</w:t>
      </w:r>
      <w:r w:rsidR="00DB4774">
        <w:rPr>
          <w:rFonts w:asciiTheme="majorHAnsi" w:hAnsiTheme="majorHAnsi" w:eastAsiaTheme="majorEastAsia" w:cstheme="majorBidi"/>
          <w:b/>
          <w:bCs/>
        </w:rPr>
        <w:t>ů</w:t>
      </w:r>
      <w:r w:rsidR="00946C3E">
        <w:rPr>
          <w:rFonts w:asciiTheme="majorHAnsi" w:hAnsiTheme="majorHAnsi" w:eastAsiaTheme="majorEastAsia" w:cstheme="majorBidi"/>
          <w:b/>
          <w:bCs/>
        </w:rPr>
        <w:t xml:space="preserve">. </w:t>
      </w:r>
      <w:r w:rsidR="004F50B9">
        <w:rPr>
          <w:rFonts w:asciiTheme="majorHAnsi" w:hAnsiTheme="majorHAnsi" w:eastAsiaTheme="majorEastAsia" w:cstheme="majorBidi"/>
          <w:b/>
          <w:bCs/>
        </w:rPr>
        <w:t xml:space="preserve">Developer tak obhájil </w:t>
      </w:r>
      <w:r w:rsidR="00B96B1C">
        <w:rPr>
          <w:rFonts w:asciiTheme="majorHAnsi" w:hAnsiTheme="majorHAnsi" w:eastAsiaTheme="majorEastAsia" w:cstheme="majorBidi"/>
          <w:b/>
          <w:bCs/>
        </w:rPr>
        <w:t xml:space="preserve">své </w:t>
      </w:r>
      <w:r w:rsidR="004F50B9">
        <w:rPr>
          <w:rFonts w:asciiTheme="majorHAnsi" w:hAnsiTheme="majorHAnsi" w:eastAsiaTheme="majorEastAsia" w:cstheme="majorBidi"/>
          <w:b/>
          <w:bCs/>
        </w:rPr>
        <w:t>loňské vítězství</w:t>
      </w:r>
      <w:r w:rsidR="00B96B1C">
        <w:rPr>
          <w:rFonts w:asciiTheme="majorHAnsi" w:hAnsiTheme="majorHAnsi" w:eastAsiaTheme="majorEastAsia" w:cstheme="majorBidi"/>
          <w:b/>
          <w:bCs/>
        </w:rPr>
        <w:t>.</w:t>
      </w:r>
      <w:r w:rsidR="003506A9">
        <w:rPr>
          <w:rFonts w:asciiTheme="majorHAnsi" w:hAnsiTheme="majorHAnsi" w:eastAsiaTheme="majorEastAsia" w:cstheme="majorBidi"/>
          <w:b/>
          <w:bCs/>
        </w:rPr>
        <w:t xml:space="preserve"> </w:t>
      </w:r>
      <w:r w:rsidR="00DB4774">
        <w:rPr>
          <w:rFonts w:asciiTheme="majorHAnsi" w:hAnsiTheme="majorHAnsi" w:eastAsiaTheme="majorEastAsia" w:cstheme="majorBidi"/>
          <w:b/>
          <w:bCs/>
        </w:rPr>
        <w:t>-</w:t>
      </w:r>
    </w:p>
    <w:p w:rsidR="009D4987" w:rsidP="0BF43B8F" w:rsidRDefault="00DB4774" w14:paraId="0760A009" w14:textId="76EFEC24">
      <w:pPr>
        <w:spacing w:after="0" w:line="240" w:lineRule="auto"/>
        <w:jc w:val="both"/>
        <w:rPr>
          <w:rFonts w:ascii="&amp;quot" w:hAnsi="&amp;quot"/>
          <w:color w:val="66808D"/>
          <w:sz w:val="23"/>
          <w:szCs w:val="23"/>
        </w:rPr>
      </w:pPr>
      <w:r w:rsidRPr="0BF43B8F" w:rsidR="0BF43B8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  <w:t xml:space="preserve">Praha, 13. </w:t>
      </w:r>
      <w:r w:rsidRPr="0BF43B8F" w:rsidR="0BF43B8F">
        <w:rPr>
          <w:rFonts w:ascii="Calibri Light" w:hAnsi="Calibri Light" w:cs="Calibri Light" w:asciiTheme="majorAscii" w:hAnsiTheme="majorAscii" w:cstheme="majorAscii"/>
          <w:b w:val="1"/>
          <w:bCs w:val="1"/>
        </w:rPr>
        <w:t>listopadu</w:t>
      </w:r>
      <w:r w:rsidRPr="0BF43B8F" w:rsidR="0BF43B8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  <w:t xml:space="preserve"> 201</w:t>
      </w:r>
      <w:r w:rsidRPr="0BF43B8F" w:rsidR="0BF43B8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  <w:t>9</w:t>
      </w:r>
      <w:r w:rsidRPr="0BF43B8F" w:rsidR="0BF43B8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  <w:t xml:space="preserve"> </w:t>
      </w:r>
      <w:r w:rsidRPr="0BF43B8F" w:rsidR="0BF43B8F">
        <w:rPr>
          <w:rFonts w:ascii="Calibri Light" w:hAnsi="Calibri Light" w:eastAsia="" w:cs="" w:asciiTheme="majorAscii" w:hAnsiTheme="majorAscii" w:eastAsiaTheme="majorEastAsia" w:cstheme="majorBidi"/>
        </w:rPr>
        <w:t xml:space="preserve">– </w:t>
      </w:r>
      <w:r w:rsidRPr="0BF43B8F" w:rsidR="0BF43B8F">
        <w:rPr>
          <w:rStyle w:val="dnA"/>
          <w:rFonts w:ascii="Calibri Light" w:hAnsi="Calibri Light" w:eastAsia="Calibri" w:cs="Calibri Light"/>
          <w:lang w:val="cs-CZ"/>
        </w:rPr>
        <w:t xml:space="preserve">Solitérní objekt uprostřed zástavby starého Barrandova, situovaný přímo na hraně útesu barrandovského skalního masivu, </w:t>
      </w:r>
      <w:r w:rsidRPr="0BF43B8F" w:rsidR="0BF43B8F">
        <w:rPr>
          <w:rFonts w:ascii="Calibri Light" w:hAnsi="Calibri Light" w:eastAsia="" w:cs="" w:asciiTheme="majorAscii" w:hAnsiTheme="majorAscii" w:eastAsiaTheme="majorEastAsia" w:cstheme="majorBidi"/>
        </w:rPr>
        <w:t xml:space="preserve">zvítězil v kategorii Rezidenční projekty menšího rozsahu (do 50 bytových jednotek) a pyšní se tak prestižním titulem „Nejlepší z realit 2019“. Podle vyjádření poroty získala </w:t>
      </w:r>
      <w:hyperlink r:id="R9c452e8a50024299">
        <w:r w:rsidRPr="0BF43B8F" w:rsidR="0BF43B8F">
          <w:rPr>
            <w:rStyle w:val="Hypertextovodkaz"/>
            <w:rFonts w:ascii="Calibri Light" w:hAnsi="Calibri Light" w:eastAsia="" w:cs="" w:asciiTheme="majorAscii" w:hAnsiTheme="majorAscii" w:eastAsiaTheme="majorEastAsia" w:cstheme="majorBidi"/>
          </w:rPr>
          <w:t>Barrandovská zahrada</w:t>
        </w:r>
      </w:hyperlink>
      <w:r w:rsidRPr="0BF43B8F" w:rsidR="0BF43B8F">
        <w:rPr>
          <w:rFonts w:ascii="Calibri Light" w:hAnsi="Calibri Light" w:eastAsia="" w:cs="" w:asciiTheme="majorAscii" w:hAnsiTheme="majorAscii" w:eastAsiaTheme="majorEastAsia" w:cstheme="majorBidi"/>
        </w:rPr>
        <w:t xml:space="preserve"> ve své kategorii nejvyšší počet bodů za velmi elegantní a tvůrčí využití specifického pozemku při respektu k okolní zástavbě. V porovnání s dalšími nominovanými zaujal projekt porotu také nadmíru kvalitním zpracováním veškerých detailů.</w:t>
      </w:r>
    </w:p>
    <w:p w:rsidRPr="009D4987" w:rsidR="009D4987" w:rsidP="001E0AF8" w:rsidRDefault="009D4987" w14:paraId="417A034F" w14:textId="77777777">
      <w:pPr>
        <w:spacing w:after="0" w:line="240" w:lineRule="auto"/>
        <w:jc w:val="both"/>
        <w:rPr>
          <w:rFonts w:asciiTheme="majorHAnsi" w:hAnsiTheme="majorHAnsi" w:eastAsiaTheme="majorEastAsia" w:cstheme="majorBidi"/>
        </w:rPr>
      </w:pPr>
    </w:p>
    <w:p w:rsidRPr="00CD5CB1" w:rsidR="00111EFE" w:rsidP="00111EFE" w:rsidRDefault="00111EFE" w14:paraId="7A89BDA7" w14:textId="6FB62A16">
      <w:pPr>
        <w:spacing w:after="0"/>
        <w:jc w:val="both"/>
        <w:rPr>
          <w:rFonts w:asciiTheme="majorHAnsi" w:hAnsiTheme="majorHAnsi"/>
        </w:rPr>
      </w:pPr>
      <w:r w:rsidRPr="005564E5">
        <w:rPr>
          <w:rFonts w:asciiTheme="majorHAnsi" w:hAnsiTheme="majorHAnsi" w:eastAsiaTheme="majorEastAsia" w:cstheme="majorBidi"/>
          <w:i/>
        </w:rPr>
        <w:t>„</w:t>
      </w:r>
      <w:r>
        <w:rPr>
          <w:rFonts w:asciiTheme="majorHAnsi" w:hAnsiTheme="majorHAnsi" w:eastAsiaTheme="majorEastAsia" w:cstheme="majorBidi"/>
          <w:i/>
        </w:rPr>
        <w:t xml:space="preserve">Triumf v renomované soutěži Best </w:t>
      </w:r>
      <w:proofErr w:type="spellStart"/>
      <w:r>
        <w:rPr>
          <w:rFonts w:asciiTheme="majorHAnsi" w:hAnsiTheme="majorHAnsi" w:eastAsiaTheme="majorEastAsia" w:cstheme="majorBidi"/>
          <w:i/>
        </w:rPr>
        <w:t>of</w:t>
      </w:r>
      <w:proofErr w:type="spellEnd"/>
      <w:r>
        <w:rPr>
          <w:rFonts w:asciiTheme="majorHAnsi" w:hAnsiTheme="majorHAnsi" w:eastAsiaTheme="majorEastAsia" w:cstheme="majorBidi"/>
          <w:i/>
        </w:rPr>
        <w:t xml:space="preserve"> </w:t>
      </w:r>
      <w:proofErr w:type="spellStart"/>
      <w:r>
        <w:rPr>
          <w:rFonts w:asciiTheme="majorHAnsi" w:hAnsiTheme="majorHAnsi" w:eastAsiaTheme="majorEastAsia" w:cstheme="majorBidi"/>
          <w:i/>
        </w:rPr>
        <w:t>Realty</w:t>
      </w:r>
      <w:proofErr w:type="spellEnd"/>
      <w:r>
        <w:rPr>
          <w:rFonts w:asciiTheme="majorHAnsi" w:hAnsiTheme="majorHAnsi" w:eastAsiaTheme="majorEastAsia" w:cstheme="majorBidi"/>
          <w:i/>
        </w:rPr>
        <w:t xml:space="preserve"> – Nejlepší z realit nás těší o to víc, že jsme jej získali podruhé v řadě za sebou: již vloni jsme stejnou kategorii vyhráli s projektem Truhlárna. To je důkazem, že charakteristické rysy prémiového developmentu, </w:t>
      </w:r>
      <w:r w:rsidRPr="00061346">
        <w:rPr>
          <w:rFonts w:asciiTheme="majorHAnsi" w:hAnsiTheme="majorHAnsi" w:eastAsiaTheme="majorEastAsia" w:cstheme="majorBidi"/>
          <w:i/>
        </w:rPr>
        <w:t xml:space="preserve">který kromě komfortního prostředí klade důraz </w:t>
      </w:r>
      <w:r>
        <w:rPr>
          <w:rFonts w:asciiTheme="majorHAnsi" w:hAnsiTheme="majorHAnsi" w:eastAsiaTheme="majorEastAsia" w:cstheme="majorBidi"/>
          <w:i/>
        </w:rPr>
        <w:t>také na </w:t>
      </w:r>
      <w:r w:rsidRPr="00061346">
        <w:rPr>
          <w:rFonts w:asciiTheme="majorHAnsi" w:hAnsiTheme="majorHAnsi" w:eastAsiaTheme="majorEastAsia" w:cstheme="majorBidi"/>
          <w:i/>
        </w:rPr>
        <w:t>kvalitní detail a dokonalé řemeslné provedení</w:t>
      </w:r>
      <w:r>
        <w:rPr>
          <w:rFonts w:asciiTheme="majorHAnsi" w:hAnsiTheme="majorHAnsi" w:eastAsiaTheme="majorEastAsia" w:cstheme="majorBidi"/>
          <w:i/>
        </w:rPr>
        <w:t xml:space="preserve">, oceňují nejen zájemci o nové bydlení, ale také odborná veřejnost,“ </w:t>
      </w:r>
      <w:r w:rsidRPr="002422B5">
        <w:rPr>
          <w:rFonts w:asciiTheme="majorHAnsi" w:hAnsiTheme="majorHAnsi" w:eastAsiaTheme="majorEastAsia" w:cstheme="majorBidi"/>
        </w:rPr>
        <w:t xml:space="preserve">uvádí </w:t>
      </w:r>
      <w:r>
        <w:rPr>
          <w:rFonts w:asciiTheme="majorHAnsi" w:hAnsiTheme="majorHAnsi" w:eastAsiaTheme="majorEastAsia" w:cstheme="majorBidi"/>
        </w:rPr>
        <w:t xml:space="preserve">majitel </w:t>
      </w:r>
      <w:hyperlink w:history="1" r:id="rId8">
        <w:r w:rsidRPr="0030321B">
          <w:rPr>
            <w:rStyle w:val="Hypertextovodkaz"/>
            <w:rFonts w:asciiTheme="majorHAnsi" w:hAnsiTheme="majorHAnsi" w:eastAsiaTheme="majorEastAsia" w:cstheme="majorBidi"/>
          </w:rPr>
          <w:t xml:space="preserve">skupiny </w:t>
        </w:r>
        <w:proofErr w:type="spellStart"/>
        <w:r w:rsidRPr="0030321B">
          <w:rPr>
            <w:rStyle w:val="Hypertextovodkaz"/>
            <w:rFonts w:asciiTheme="majorHAnsi" w:hAnsiTheme="majorHAnsi" w:eastAsiaTheme="majorEastAsia" w:cstheme="majorBidi"/>
          </w:rPr>
          <w:t>T.E</w:t>
        </w:r>
        <w:proofErr w:type="spellEnd"/>
      </w:hyperlink>
      <w:r w:rsidRPr="002422B5">
        <w:rPr>
          <w:rFonts w:asciiTheme="majorHAnsi" w:hAnsiTheme="majorHAnsi" w:eastAsiaTheme="majorEastAsia" w:cstheme="majorBidi"/>
        </w:rPr>
        <w:t xml:space="preserve"> Martin</w:t>
      </w:r>
      <w:r>
        <w:rPr>
          <w:rFonts w:asciiTheme="majorHAnsi" w:hAnsiTheme="majorHAnsi" w:eastAsiaTheme="majorEastAsia" w:cstheme="majorBidi"/>
        </w:rPr>
        <w:t xml:space="preserve"> Hubinger.</w:t>
      </w:r>
    </w:p>
    <w:p w:rsidRPr="00CD5CB1" w:rsidR="00111EFE" w:rsidP="00CD5CB1" w:rsidRDefault="00111EFE" w14:paraId="04D564BC" w14:textId="77777777">
      <w:pPr>
        <w:spacing w:after="0"/>
        <w:jc w:val="both"/>
        <w:rPr>
          <w:rFonts w:asciiTheme="majorHAnsi" w:hAnsiTheme="majorHAnsi"/>
          <w:i/>
        </w:rPr>
      </w:pPr>
    </w:p>
    <w:p w:rsidRPr="00B26E49" w:rsidR="001E0AF8" w:rsidP="001E0AF8" w:rsidRDefault="00DB4774" w14:paraId="1CC37728" w14:textId="7EFD1498">
      <w:pPr>
        <w:spacing w:after="0" w:line="240" w:lineRule="auto"/>
        <w:jc w:val="both"/>
        <w:rPr>
          <w:rFonts w:asciiTheme="majorHAnsi" w:hAnsiTheme="majorHAnsi" w:eastAsiaTheme="majorEastAsia" w:cstheme="majorBidi"/>
        </w:rPr>
      </w:pPr>
      <w:r w:rsidRPr="009D4987">
        <w:rPr>
          <w:rFonts w:asciiTheme="majorHAnsi" w:hAnsiTheme="majorHAnsi" w:eastAsiaTheme="majorEastAsia" w:cstheme="majorBidi"/>
        </w:rPr>
        <w:t>Barrandovská zahrada</w:t>
      </w:r>
      <w:r w:rsidR="009D4987">
        <w:rPr>
          <w:rFonts w:asciiTheme="majorHAnsi" w:hAnsiTheme="majorHAnsi" w:eastAsiaTheme="majorEastAsia" w:cstheme="majorBidi"/>
        </w:rPr>
        <w:t xml:space="preserve">, jejímiž spolutvůrci jsou interiéroví architekti ze studia </w:t>
      </w:r>
      <w:proofErr w:type="spellStart"/>
      <w:r w:rsidR="009D4987">
        <w:rPr>
          <w:rFonts w:asciiTheme="majorHAnsi" w:hAnsiTheme="majorHAnsi" w:eastAsiaTheme="majorEastAsia" w:cstheme="majorBidi"/>
        </w:rPr>
        <w:t>Jestico</w:t>
      </w:r>
      <w:proofErr w:type="spellEnd"/>
      <w:r w:rsidR="009D4987">
        <w:rPr>
          <w:rFonts w:asciiTheme="majorHAnsi" w:hAnsiTheme="majorHAnsi" w:eastAsiaTheme="majorEastAsia" w:cstheme="majorBidi"/>
        </w:rPr>
        <w:t xml:space="preserve"> + </w:t>
      </w:r>
      <w:proofErr w:type="spellStart"/>
      <w:r w:rsidR="009D4987">
        <w:rPr>
          <w:rFonts w:asciiTheme="majorHAnsi" w:hAnsiTheme="majorHAnsi" w:eastAsiaTheme="majorEastAsia" w:cstheme="majorBidi"/>
        </w:rPr>
        <w:t>Whiles</w:t>
      </w:r>
      <w:proofErr w:type="spellEnd"/>
      <w:r w:rsidR="009D4987">
        <w:rPr>
          <w:rFonts w:asciiTheme="majorHAnsi" w:hAnsiTheme="majorHAnsi" w:eastAsiaTheme="majorEastAsia" w:cstheme="majorBidi"/>
        </w:rPr>
        <w:t xml:space="preserve"> a zahradní architekti z Atelieru </w:t>
      </w:r>
      <w:proofErr w:type="spellStart"/>
      <w:r w:rsidR="009D4987">
        <w:rPr>
          <w:rFonts w:asciiTheme="majorHAnsi" w:hAnsiTheme="majorHAnsi" w:eastAsiaTheme="majorEastAsia" w:cstheme="majorBidi"/>
        </w:rPr>
        <w:t>Flera</w:t>
      </w:r>
      <w:proofErr w:type="spellEnd"/>
      <w:r w:rsidR="009D4987">
        <w:rPr>
          <w:rFonts w:asciiTheme="majorHAnsi" w:hAnsiTheme="majorHAnsi" w:eastAsiaTheme="majorEastAsia" w:cstheme="majorBidi"/>
        </w:rPr>
        <w:t>,</w:t>
      </w:r>
      <w:r w:rsidR="00B26E49">
        <w:rPr>
          <w:rFonts w:asciiTheme="majorHAnsi" w:hAnsiTheme="majorHAnsi" w:eastAsiaTheme="majorEastAsia" w:cstheme="majorBidi"/>
        </w:rPr>
        <w:t xml:space="preserve"> </w:t>
      </w:r>
      <w:r>
        <w:rPr>
          <w:rFonts w:asciiTheme="majorHAnsi" w:hAnsiTheme="majorHAnsi" w:eastAsiaTheme="majorEastAsia" w:cstheme="majorBidi"/>
        </w:rPr>
        <w:t xml:space="preserve">těží z kontrastů – a proto je tak zajímavá. </w:t>
      </w:r>
      <w:r w:rsidR="009D4987">
        <w:rPr>
          <w:rFonts w:asciiTheme="majorHAnsi" w:hAnsiTheme="majorHAnsi" w:eastAsiaTheme="majorEastAsia" w:cstheme="majorBidi"/>
        </w:rPr>
        <w:t>Členitost prostředí, p</w:t>
      </w:r>
      <w:r w:rsidRPr="009D4987" w:rsidR="001E0AF8">
        <w:rPr>
          <w:rFonts w:asciiTheme="majorHAnsi" w:hAnsiTheme="majorHAnsi" w:cstheme="majorHAnsi"/>
          <w:shd w:val="clear" w:color="auto" w:fill="FFFFFF"/>
        </w:rPr>
        <w:t xml:space="preserve">o mnoho desetiletí přirozeně rostlé stromy </w:t>
      </w:r>
      <w:r w:rsidR="009D4987">
        <w:rPr>
          <w:rFonts w:asciiTheme="majorHAnsi" w:hAnsiTheme="majorHAnsi" w:cstheme="majorHAnsi"/>
          <w:shd w:val="clear" w:color="auto" w:fill="FFFFFF"/>
        </w:rPr>
        <w:t>a atmosféra divoké zeleně vynikají</w:t>
      </w:r>
      <w:r w:rsidRPr="009D4987" w:rsidR="001E0AF8">
        <w:rPr>
          <w:rFonts w:asciiTheme="majorHAnsi" w:hAnsiTheme="majorHAnsi" w:cstheme="majorHAnsi"/>
          <w:shd w:val="clear" w:color="auto" w:fill="FFFFFF"/>
        </w:rPr>
        <w:t xml:space="preserve"> díky pečlivě promyšleným cestičkám a jakoby náhodně se objevujícím místům k posezení. Klid rezidenční čtvrti starého Barrandova kontras</w:t>
      </w:r>
      <w:r w:rsidR="009D4987">
        <w:rPr>
          <w:rFonts w:asciiTheme="majorHAnsi" w:hAnsiTheme="majorHAnsi" w:cstheme="majorHAnsi"/>
          <w:shd w:val="clear" w:color="auto" w:fill="FFFFFF"/>
        </w:rPr>
        <w:t>tuje s výhledem na Vltavu a pulsující</w:t>
      </w:r>
      <w:r w:rsidRPr="009D4987" w:rsidR="001E0AF8">
        <w:rPr>
          <w:rFonts w:asciiTheme="majorHAnsi" w:hAnsiTheme="majorHAnsi" w:cstheme="majorHAnsi"/>
          <w:shd w:val="clear" w:color="auto" w:fill="FFFFFF"/>
        </w:rPr>
        <w:t xml:space="preserve"> město</w:t>
      </w:r>
      <w:r w:rsidR="009D4987">
        <w:rPr>
          <w:rFonts w:asciiTheme="majorHAnsi" w:hAnsiTheme="majorHAnsi" w:cstheme="majorHAnsi"/>
          <w:shd w:val="clear" w:color="auto" w:fill="FFFFFF"/>
        </w:rPr>
        <w:t xml:space="preserve"> podél řeky</w:t>
      </w:r>
      <w:r w:rsidRPr="009D4987" w:rsidR="001E0AF8">
        <w:rPr>
          <w:rFonts w:asciiTheme="majorHAnsi" w:hAnsiTheme="majorHAnsi" w:cstheme="majorHAnsi"/>
          <w:shd w:val="clear" w:color="auto" w:fill="FFFFFF"/>
        </w:rPr>
        <w:t>.</w:t>
      </w:r>
    </w:p>
    <w:p w:rsidR="001E0AF8" w:rsidP="00C36786" w:rsidRDefault="001E0AF8" w14:paraId="2EE1BD93" w14:textId="77777777">
      <w:pPr>
        <w:spacing w:after="0"/>
        <w:jc w:val="both"/>
        <w:rPr>
          <w:rFonts w:asciiTheme="majorHAnsi" w:hAnsiTheme="majorHAnsi" w:eastAsiaTheme="majorEastAsia" w:cstheme="majorBidi"/>
          <w:b/>
          <w:bCs/>
        </w:rPr>
      </w:pPr>
    </w:p>
    <w:p w:rsidRPr="00111EFE" w:rsidR="00DD61D9" w:rsidP="00DD61D9" w:rsidRDefault="00DD61D9" w14:paraId="1660F195" w14:textId="77777777">
      <w:pPr>
        <w:spacing w:after="0" w:line="240" w:lineRule="auto"/>
        <w:jc w:val="both"/>
        <w:rPr>
          <w:rFonts w:asciiTheme="majorHAnsi" w:hAnsiTheme="majorHAnsi" w:eastAsiaTheme="majorEastAsia" w:cstheme="majorBidi"/>
          <w:iCs/>
        </w:rPr>
      </w:pPr>
    </w:p>
    <w:p w:rsidRPr="00E501F3" w:rsidR="00DD61D9" w:rsidP="00DD61D9" w:rsidRDefault="00DD61D9" w14:paraId="6A0830BF" w14:textId="202098F4">
      <w:pPr>
        <w:spacing w:after="0" w:line="240" w:lineRule="auto"/>
        <w:jc w:val="both"/>
        <w:rPr>
          <w:rStyle w:val="dn"/>
          <w:rFonts w:ascii="Calibri Light" w:hAnsi="Calibri Light" w:eastAsia="Calibri Light" w:cs="Calibri Light"/>
          <w:b/>
          <w:bCs/>
        </w:rPr>
      </w:pPr>
      <w:r w:rsidRPr="00E501F3">
        <w:rPr>
          <w:rStyle w:val="dn"/>
          <w:rFonts w:ascii="Calibri Light" w:hAnsi="Calibri Light" w:eastAsia="Calibri Light" w:cs="Calibri Light"/>
          <w:b/>
          <w:bCs/>
        </w:rPr>
        <w:t>POZNÁMKA PRO EDITORY</w:t>
      </w:r>
    </w:p>
    <w:p w:rsidRPr="00E501F3" w:rsidR="00DD61D9" w:rsidP="00DD61D9" w:rsidRDefault="00DD61D9" w14:paraId="57430001" w14:textId="77777777">
      <w:pPr>
        <w:spacing w:after="0" w:line="240" w:lineRule="auto"/>
        <w:jc w:val="both"/>
        <w:rPr>
          <w:rStyle w:val="dn"/>
          <w:rFonts w:ascii="Calibri Light" w:hAnsi="Calibri Light" w:eastAsia="Calibri Light" w:cs="Calibri Light"/>
        </w:rPr>
      </w:pPr>
    </w:p>
    <w:p w:rsidRPr="00E501F3" w:rsidR="00DD61D9" w:rsidP="00DD61D9" w:rsidRDefault="00DD61D9" w14:paraId="4064006D" w14:textId="77777777">
      <w:pPr>
        <w:spacing w:after="0" w:line="240" w:lineRule="auto"/>
        <w:jc w:val="both"/>
        <w:rPr>
          <w:rStyle w:val="dn"/>
          <w:rFonts w:ascii="Calibri Light" w:hAnsi="Calibri Light" w:eastAsia="Calibri Light" w:cs="Calibri Light"/>
        </w:rPr>
      </w:pPr>
      <w:r w:rsidRPr="00E501F3">
        <w:rPr>
          <w:rStyle w:val="dn"/>
          <w:rFonts w:ascii="Calibri Light" w:hAnsi="Calibri Light" w:eastAsia="Calibri Light" w:cs="Calibri Light"/>
        </w:rPr>
        <w:t xml:space="preserve">Developerská a stavební skupina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T.E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se soustředí na výstavbu prémiových nemovitostí s důrazem na kvalitu použitých materiálů a jedinečnost zpracování. Vznikla v roce 2014, za jejími hlavními představiteli však stojí mnohaleté pracovní zkušenosti nejen v České republice, ale i v zahraničí. Značka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T.E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zastřešuje skupinu firem specializujících se na jednotlivé developerské aktivity. K financování budoucích akvizic projektů nově využívá také vlastní investiční fond kvalifikovaných investorů s názvem IRQ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T.E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Development I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Fund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>.</w:t>
      </w:r>
    </w:p>
    <w:p w:rsidR="00DD61D9" w:rsidP="00DD61D9" w:rsidRDefault="00DD61D9" w14:paraId="57713C2C" w14:textId="77777777">
      <w:pPr>
        <w:spacing w:after="0" w:line="240" w:lineRule="auto"/>
        <w:jc w:val="both"/>
        <w:rPr>
          <w:rStyle w:val="dn"/>
          <w:rFonts w:ascii="Calibri Light" w:hAnsi="Calibri Light" w:eastAsia="Calibri Light" w:cs="Calibri Light"/>
        </w:rPr>
      </w:pPr>
    </w:p>
    <w:p w:rsidR="00DD61D9" w:rsidP="00DD61D9" w:rsidRDefault="00DD61D9" w14:paraId="2E1E5760" w14:textId="5A4E35B9">
      <w:pPr>
        <w:spacing w:after="0" w:line="240" w:lineRule="auto"/>
        <w:jc w:val="both"/>
        <w:rPr>
          <w:rStyle w:val="dn"/>
          <w:rFonts w:ascii="Calibri Light" w:hAnsi="Calibri Light" w:eastAsia="Calibri Light" w:cs="Calibri Light"/>
        </w:rPr>
      </w:pPr>
      <w:r w:rsidRPr="00E501F3">
        <w:rPr>
          <w:rStyle w:val="dn"/>
          <w:rFonts w:ascii="Calibri Light" w:hAnsi="Calibri Light" w:eastAsia="Calibri Light" w:cs="Calibri Light"/>
        </w:rPr>
        <w:t xml:space="preserve">Skupina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T.E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má </w:t>
      </w:r>
      <w:r>
        <w:rPr>
          <w:rStyle w:val="dn"/>
          <w:rFonts w:ascii="Calibri Light" w:hAnsi="Calibri Light" w:eastAsia="Calibri Light" w:cs="Calibri Light"/>
        </w:rPr>
        <w:t xml:space="preserve">aktuálně </w:t>
      </w:r>
      <w:r w:rsidRPr="00E501F3">
        <w:rPr>
          <w:rStyle w:val="dn"/>
          <w:rFonts w:ascii="Calibri Light" w:hAnsi="Calibri Light" w:eastAsia="Calibri Light" w:cs="Calibri Light"/>
        </w:rPr>
        <w:t xml:space="preserve">ve výstavbě projekty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Bleriot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a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Barrandez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-vous. </w:t>
      </w:r>
      <w:r>
        <w:rPr>
          <w:rStyle w:val="dn"/>
          <w:rFonts w:ascii="Calibri Light" w:hAnsi="Calibri Light" w:eastAsia="Calibri Light" w:cs="Calibri Light"/>
        </w:rPr>
        <w:t xml:space="preserve">Jejími </w:t>
      </w:r>
      <w:r w:rsidRPr="00E501F3">
        <w:rPr>
          <w:rStyle w:val="dn"/>
          <w:rFonts w:ascii="Calibri Light" w:hAnsi="Calibri Light" w:eastAsia="Calibri Light" w:cs="Calibri Light"/>
        </w:rPr>
        <w:t>dokonč</w:t>
      </w:r>
      <w:r>
        <w:rPr>
          <w:rStyle w:val="dn"/>
          <w:rFonts w:ascii="Calibri Light" w:hAnsi="Calibri Light" w:eastAsia="Calibri Light" w:cs="Calibri Light"/>
        </w:rPr>
        <w:t xml:space="preserve">enými </w:t>
      </w:r>
      <w:r w:rsidRPr="00E501F3">
        <w:rPr>
          <w:rStyle w:val="dn"/>
          <w:rFonts w:ascii="Calibri Light" w:hAnsi="Calibri Light" w:eastAsia="Calibri Light" w:cs="Calibri Light"/>
        </w:rPr>
        <w:t>rezidenční</w:t>
      </w:r>
      <w:r>
        <w:rPr>
          <w:rStyle w:val="dn"/>
          <w:rFonts w:ascii="Calibri Light" w:hAnsi="Calibri Light" w:eastAsia="Calibri Light" w:cs="Calibri Light"/>
        </w:rPr>
        <w:t>mi</w:t>
      </w:r>
      <w:r w:rsidRPr="00E501F3">
        <w:rPr>
          <w:rStyle w:val="dn"/>
          <w:rFonts w:ascii="Calibri Light" w:hAnsi="Calibri Light" w:eastAsia="Calibri Light" w:cs="Calibri Light"/>
        </w:rPr>
        <w:t xml:space="preserve"> projekty </w:t>
      </w:r>
      <w:r>
        <w:rPr>
          <w:rStyle w:val="dn"/>
          <w:rFonts w:ascii="Calibri Light" w:hAnsi="Calibri Light" w:eastAsia="Calibri Light" w:cs="Calibri Light"/>
        </w:rPr>
        <w:t xml:space="preserve">jsou </w:t>
      </w:r>
      <w:r w:rsidRPr="00E501F3">
        <w:rPr>
          <w:rStyle w:val="dn"/>
          <w:rFonts w:ascii="Calibri Light" w:hAnsi="Calibri Light" w:eastAsia="Calibri Light" w:cs="Calibri Light"/>
        </w:rPr>
        <w:t>Barrandovská zahrada, Truhlárna</w:t>
      </w:r>
      <w:r>
        <w:rPr>
          <w:rStyle w:val="dn"/>
          <w:rFonts w:ascii="Calibri Light" w:hAnsi="Calibri Light" w:eastAsia="Calibri Light" w:cs="Calibri Light"/>
        </w:rPr>
        <w:t>,</w:t>
      </w:r>
      <w:r w:rsidRPr="00E501F3">
        <w:rPr>
          <w:rStyle w:val="dn"/>
          <w:rFonts w:ascii="Calibri Light" w:hAnsi="Calibri Light" w:eastAsia="Calibri Light" w:cs="Calibri Light"/>
        </w:rPr>
        <w:t xml:space="preserve">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Milhouse</w:t>
      </w:r>
      <w:proofErr w:type="spellEnd"/>
      <w:r>
        <w:rPr>
          <w:rStyle w:val="dn"/>
          <w:rFonts w:ascii="Calibri Light" w:hAnsi="Calibri Light" w:eastAsia="Calibri Light" w:cs="Calibri Light"/>
        </w:rPr>
        <w:t xml:space="preserve"> a Sakura</w:t>
      </w:r>
      <w:r w:rsidRPr="00E501F3">
        <w:rPr>
          <w:rStyle w:val="dn"/>
          <w:rFonts w:ascii="Calibri Light" w:hAnsi="Calibri Light" w:eastAsia="Calibri Light" w:cs="Calibri Light"/>
        </w:rPr>
        <w:t>.</w:t>
      </w:r>
      <w:r>
        <w:rPr>
          <w:rStyle w:val="dn"/>
          <w:rFonts w:ascii="Calibri Light" w:hAnsi="Calibri Light" w:eastAsia="Calibri Light" w:cs="Calibri Light"/>
        </w:rPr>
        <w:t xml:space="preserve"> </w:t>
      </w:r>
      <w:r w:rsidRPr="00E501F3">
        <w:rPr>
          <w:rStyle w:val="dn"/>
          <w:rFonts w:ascii="Calibri Light" w:hAnsi="Calibri Light" w:eastAsia="Calibri Light" w:cs="Calibri Light"/>
        </w:rPr>
        <w:t xml:space="preserve">Sakura je první rezidencí v Česku pracující s principem visutých zahrad. Byla nominována mezi šest finalistů kategorie Projekt budoucnosti v rámci světově největší architektonické soutěže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WAN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Awards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. Zařadila se také </w:t>
      </w:r>
      <w:r w:rsidRPr="00E501F3">
        <w:rPr>
          <w:rStyle w:val="dn"/>
          <w:rFonts w:ascii="Calibri Light" w:hAnsi="Calibri Light" w:eastAsia="Calibri Light" w:cs="Calibri Light"/>
        </w:rPr>
        <w:lastRenderedPageBreak/>
        <w:t xml:space="preserve">mezi šestnáct nejlepších staveb světa v kategorii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Residential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–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Future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Project mezinárodní soutěže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World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Architecture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Festival. Dalším úspěšným projektem skupiny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T.E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je rezidence Truhlárna, která se stala vítězem v kategorii Rezidenční projekty menšího rozsahu soutěže Best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of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Realty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2018.</w:t>
      </w:r>
      <w:r w:rsidR="005B11A4">
        <w:rPr>
          <w:rStyle w:val="dn"/>
          <w:rFonts w:ascii="Calibri Light" w:hAnsi="Calibri Light" w:eastAsia="Calibri Light" w:cs="Calibri Light"/>
        </w:rPr>
        <w:t xml:space="preserve"> A </w:t>
      </w:r>
      <w:r w:rsidR="00C05D02">
        <w:rPr>
          <w:rStyle w:val="dn"/>
          <w:rFonts w:ascii="Calibri Light" w:hAnsi="Calibri Light" w:eastAsia="Calibri Light" w:cs="Calibri Light"/>
        </w:rPr>
        <w:t xml:space="preserve">v ročníku 2019 </w:t>
      </w:r>
      <w:r w:rsidR="004A1467">
        <w:rPr>
          <w:rStyle w:val="dn"/>
          <w:rFonts w:ascii="Calibri Light" w:hAnsi="Calibri Light" w:eastAsia="Calibri Light" w:cs="Calibri Light"/>
        </w:rPr>
        <w:t>prvenství v této kategorii developer obhájil s projektem Barrandovská zahrada.</w:t>
      </w:r>
    </w:p>
    <w:p w:rsidR="00DD61D9" w:rsidP="00DD61D9" w:rsidRDefault="00DD61D9" w14:paraId="5D0ACD39" w14:textId="77777777">
      <w:pPr>
        <w:spacing w:after="0" w:line="240" w:lineRule="auto"/>
        <w:jc w:val="both"/>
        <w:rPr>
          <w:rStyle w:val="dn"/>
          <w:rFonts w:ascii="Calibri Light" w:hAnsi="Calibri Light" w:eastAsia="Calibri Light" w:cs="Calibri Light"/>
        </w:rPr>
      </w:pPr>
    </w:p>
    <w:p w:rsidRPr="00E501F3" w:rsidR="00DD61D9" w:rsidP="00DD61D9" w:rsidRDefault="00DD61D9" w14:paraId="026FEB43" w14:textId="77777777">
      <w:pPr>
        <w:spacing w:after="0" w:line="240" w:lineRule="auto"/>
        <w:jc w:val="both"/>
        <w:rPr>
          <w:rStyle w:val="dn"/>
          <w:rFonts w:ascii="Calibri Light" w:hAnsi="Calibri Light" w:eastAsia="Calibri Light" w:cs="Calibri Light"/>
        </w:rPr>
      </w:pPr>
      <w:r w:rsidRPr="00E501F3">
        <w:rPr>
          <w:rStyle w:val="dn"/>
          <w:rFonts w:ascii="Calibri Light" w:hAnsi="Calibri Light" w:eastAsia="Calibri Light" w:cs="Calibri Light"/>
        </w:rPr>
        <w:t xml:space="preserve">V přípravě má nyní skupina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T.E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několik dalších projektů čítajících dohromady zhruba 3 000 bytů a pracuje na nových akvizicích. V roce 2018 například koupila pozemek původního areálu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Inklemo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na Jarově, kde postaví byty, obchody a kanceláře, a také uzavřela akvizici rozsáhlých pozemků v Brně, kde plánuje postavit byty rovněž doplněné o další funkce. Nejnovější akvizicí je koupě brownfieldu bývalých papíren v Praze 6 – Bubenči, který promění v moderní bydlení s komerčními prostory a komunitními funkcemi. Těmito polyfunkčními projekty tak rozšíří svou činnost i do dalších segmentů developmentu. Ve střednědobém horizontu plánuje expanzi do zahraničí.</w:t>
      </w:r>
    </w:p>
    <w:p w:rsidR="00DD61D9" w:rsidP="00DD61D9" w:rsidRDefault="00DD61D9" w14:paraId="1AA11DDE" w14:textId="77777777">
      <w:pPr>
        <w:spacing w:after="0" w:line="240" w:lineRule="auto"/>
        <w:jc w:val="both"/>
        <w:rPr>
          <w:rStyle w:val="dn"/>
          <w:rFonts w:ascii="Calibri Light" w:hAnsi="Calibri Light" w:eastAsia="Calibri Light" w:cs="Calibri Light"/>
        </w:rPr>
      </w:pPr>
    </w:p>
    <w:p w:rsidRPr="00E501F3" w:rsidR="00DD61D9" w:rsidP="00DD61D9" w:rsidRDefault="00DD61D9" w14:paraId="32038DCA" w14:textId="77777777">
      <w:pPr>
        <w:spacing w:after="0" w:line="240" w:lineRule="auto"/>
        <w:jc w:val="both"/>
        <w:rPr>
          <w:rStyle w:val="Hyperlink0"/>
        </w:rPr>
      </w:pPr>
      <w:r w:rsidRPr="00E501F3">
        <w:rPr>
          <w:rStyle w:val="dn"/>
          <w:rFonts w:ascii="Calibri Light" w:hAnsi="Calibri Light" w:eastAsia="Calibri Light" w:cs="Calibri Light"/>
        </w:rPr>
        <w:t xml:space="preserve">Více informací o </w:t>
      </w:r>
      <w:proofErr w:type="spellStart"/>
      <w:r w:rsidRPr="00E501F3">
        <w:rPr>
          <w:rStyle w:val="dn"/>
          <w:rFonts w:ascii="Calibri Light" w:hAnsi="Calibri Light" w:eastAsia="Calibri Light" w:cs="Calibri Light"/>
        </w:rPr>
        <w:t>T.E</w:t>
      </w:r>
      <w:proofErr w:type="spellEnd"/>
      <w:r w:rsidRPr="00E501F3">
        <w:rPr>
          <w:rStyle w:val="dn"/>
          <w:rFonts w:ascii="Calibri Light" w:hAnsi="Calibri Light" w:eastAsia="Calibri Light" w:cs="Calibri Light"/>
        </w:rPr>
        <w:t xml:space="preserve"> naleznete na webových stránkách </w:t>
      </w:r>
      <w:hyperlink w:history="1" r:id="rId9">
        <w:r w:rsidRPr="00E501F3">
          <w:rPr>
            <w:rStyle w:val="Hyperlink0"/>
          </w:rPr>
          <w:t>www.t-e.cz</w:t>
        </w:r>
      </w:hyperlink>
      <w:r w:rsidRPr="00E501F3">
        <w:rPr>
          <w:rStyle w:val="dn"/>
          <w:rFonts w:ascii="Calibri Light" w:hAnsi="Calibri Light" w:eastAsia="Calibri Light" w:cs="Calibri Light"/>
          <w:color w:val="244061"/>
          <w:u w:color="244061"/>
        </w:rPr>
        <w:t xml:space="preserve"> </w:t>
      </w:r>
      <w:r w:rsidRPr="00E501F3">
        <w:rPr>
          <w:rStyle w:val="dn"/>
          <w:rFonts w:ascii="Calibri Light" w:hAnsi="Calibri Light" w:eastAsia="Calibri Light" w:cs="Calibri Light"/>
        </w:rPr>
        <w:t xml:space="preserve">a tiskovém středisku </w:t>
      </w:r>
      <w:r w:rsidRPr="00E501F3">
        <w:rPr>
          <w:rStyle w:val="Hyperlink0"/>
        </w:rPr>
        <w:t>www.</w:t>
      </w:r>
      <w:hyperlink w:history="1" r:id="rId10">
        <w:r w:rsidRPr="00E501F3">
          <w:rPr>
            <w:rStyle w:val="Hyperlink0"/>
          </w:rPr>
          <w:t>crestcom</w:t>
        </w:r>
      </w:hyperlink>
      <w:r w:rsidRPr="00E501F3">
        <w:rPr>
          <w:rStyle w:val="Hyperlink0"/>
        </w:rPr>
        <w:t>.cz.</w:t>
      </w:r>
    </w:p>
    <w:p w:rsidRPr="00E501F3" w:rsidR="00DD61D9" w:rsidP="00DD61D9" w:rsidRDefault="00DD61D9" w14:paraId="4D635B71" w14:textId="77777777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hAnsi="Calibri Light" w:eastAsia="Calibri Light" w:cs="Calibri Light"/>
        </w:rPr>
      </w:pPr>
    </w:p>
    <w:p w:rsidRPr="00E501F3" w:rsidR="00DD61D9" w:rsidP="00DD61D9" w:rsidRDefault="00DD61D9" w14:paraId="77B7EED1" w14:textId="77777777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hAnsi="Calibri Light" w:eastAsia="Calibri Light" w:cs="Calibri Light"/>
          <w:b/>
          <w:bCs/>
        </w:rPr>
      </w:pPr>
      <w:r w:rsidRPr="00E501F3">
        <w:rPr>
          <w:rStyle w:val="dn"/>
          <w:rFonts w:ascii="Calibri Light" w:hAnsi="Calibri Light" w:eastAsia="Calibri Light" w:cs="Calibri Light"/>
          <w:b/>
          <w:bCs/>
        </w:rPr>
        <w:t>Pro další informace se prosím obraťte na:</w:t>
      </w:r>
    </w:p>
    <w:p w:rsidRPr="00E501F3" w:rsidR="00DD61D9" w:rsidP="00DD61D9" w:rsidRDefault="00DD61D9" w14:paraId="6651AFED" w14:textId="77777777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hAnsi="Calibri Light" w:eastAsia="Calibri Light" w:cs="Calibri Light"/>
          <w:b/>
          <w:bCs/>
        </w:rPr>
      </w:pPr>
    </w:p>
    <w:p w:rsidRPr="00E501F3" w:rsidR="00DD61D9" w:rsidP="00DD61D9" w:rsidRDefault="00DD61D9" w14:paraId="66D6F56E" w14:textId="77777777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hAnsi="Calibri Light" w:eastAsia="Calibri Light" w:cs="Calibri Light"/>
          <w:b/>
          <w:bCs/>
        </w:rPr>
      </w:pPr>
      <w:proofErr w:type="spellStart"/>
      <w:r w:rsidRPr="00E501F3">
        <w:rPr>
          <w:rStyle w:val="dn"/>
          <w:rFonts w:ascii="Calibri Light" w:hAnsi="Calibri Light" w:eastAsia="Calibri Light" w:cs="Calibri Light"/>
          <w:b/>
          <w:bCs/>
        </w:rPr>
        <w:t>Crest</w:t>
      </w:r>
      <w:proofErr w:type="spellEnd"/>
      <w:r w:rsidRPr="00E501F3">
        <w:rPr>
          <w:rStyle w:val="dn"/>
          <w:rFonts w:ascii="Calibri Light" w:hAnsi="Calibri Light" w:eastAsia="Calibri Light" w:cs="Calibri Light"/>
          <w:b/>
          <w:bCs/>
        </w:rPr>
        <w:t xml:space="preserve"> Communications</w:t>
      </w:r>
      <w:r w:rsidRPr="00E501F3">
        <w:rPr>
          <w:rStyle w:val="dn"/>
          <w:rFonts w:ascii="Calibri Light" w:hAnsi="Calibri Light" w:eastAsia="Calibri Light" w:cs="Calibri Light"/>
          <w:b/>
          <w:bCs/>
        </w:rPr>
        <w:tab/>
      </w:r>
      <w:r w:rsidRPr="00E501F3">
        <w:rPr>
          <w:rStyle w:val="dn"/>
          <w:rFonts w:ascii="Calibri Light" w:hAnsi="Calibri Light" w:eastAsia="Calibri Light" w:cs="Calibri Light"/>
          <w:b/>
          <w:bCs/>
        </w:rPr>
        <w:t xml:space="preserve">skupina </w:t>
      </w:r>
      <w:proofErr w:type="spellStart"/>
      <w:r w:rsidRPr="00E501F3">
        <w:rPr>
          <w:rStyle w:val="dn"/>
          <w:rFonts w:ascii="Calibri Light" w:hAnsi="Calibri Light" w:eastAsia="Calibri Light" w:cs="Calibri Light"/>
          <w:b/>
          <w:bCs/>
        </w:rPr>
        <w:t>T.E</w:t>
      </w:r>
      <w:proofErr w:type="spellEnd"/>
    </w:p>
    <w:p w:rsidRPr="00E501F3" w:rsidR="00DD61D9" w:rsidP="00DD61D9" w:rsidRDefault="00DD61D9" w14:paraId="5F927119" w14:textId="77777777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hAnsi="Calibri Light" w:eastAsia="Calibri Light" w:cs="Calibri Light"/>
        </w:rPr>
      </w:pPr>
      <w:r w:rsidRPr="00E501F3">
        <w:rPr>
          <w:rStyle w:val="dn"/>
          <w:rFonts w:ascii="Calibri Light" w:hAnsi="Calibri Light" w:eastAsia="Calibri Light" w:cs="Calibri Light"/>
        </w:rPr>
        <w:t>Marcela Kukaňová</w:t>
      </w:r>
      <w:r w:rsidRPr="00E501F3">
        <w:rPr>
          <w:rStyle w:val="dn"/>
          <w:rFonts w:ascii="Calibri Light" w:hAnsi="Calibri Light" w:eastAsia="Calibri Light" w:cs="Calibri Light"/>
        </w:rPr>
        <w:tab/>
      </w:r>
      <w:r w:rsidRPr="00E501F3">
        <w:rPr>
          <w:rStyle w:val="dn"/>
          <w:rFonts w:ascii="Calibri Light" w:hAnsi="Calibri Light" w:eastAsia="Calibri Light" w:cs="Calibri Light"/>
        </w:rPr>
        <w:t>Adéla Vaverová</w:t>
      </w:r>
    </w:p>
    <w:p w:rsidRPr="00E501F3" w:rsidR="00DD61D9" w:rsidP="00DD61D9" w:rsidRDefault="00DD61D9" w14:paraId="1009BAC1" w14:textId="77777777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hAnsi="Calibri Light" w:eastAsia="Calibri Light" w:cs="Calibri Light"/>
        </w:rPr>
      </w:pPr>
      <w:r w:rsidRPr="00E501F3">
        <w:rPr>
          <w:rStyle w:val="dn"/>
          <w:rFonts w:ascii="Calibri Light" w:hAnsi="Calibri Light" w:eastAsia="Calibri Light" w:cs="Calibri Light"/>
        </w:rPr>
        <w:t>T: (+420) 731 613 618</w:t>
      </w:r>
      <w:r w:rsidRPr="00E501F3">
        <w:rPr>
          <w:rStyle w:val="dn"/>
          <w:rFonts w:ascii="Calibri Light" w:hAnsi="Calibri Light" w:eastAsia="Calibri Light" w:cs="Calibri Light"/>
        </w:rPr>
        <w:tab/>
      </w:r>
      <w:r w:rsidRPr="00E501F3">
        <w:rPr>
          <w:rStyle w:val="dn"/>
          <w:rFonts w:ascii="Calibri Light" w:hAnsi="Calibri Light" w:eastAsia="Calibri Light" w:cs="Calibri Light"/>
        </w:rPr>
        <w:t>T: (+420) 721 522 216</w:t>
      </w:r>
    </w:p>
    <w:p w:rsidR="00DD61D9" w:rsidP="00DD61D9" w:rsidRDefault="00DD61D9" w14:paraId="604E3C74" w14:textId="77777777">
      <w:pPr>
        <w:spacing w:after="0" w:line="240" w:lineRule="auto"/>
        <w:rPr>
          <w:rStyle w:val="Hyperlink0"/>
        </w:rPr>
      </w:pPr>
      <w:r w:rsidRPr="00E501F3">
        <w:rPr>
          <w:rStyle w:val="dn"/>
          <w:rFonts w:ascii="Calibri Light" w:hAnsi="Calibri Light" w:eastAsia="Calibri Light" w:cs="Calibri Light"/>
        </w:rPr>
        <w:t xml:space="preserve">E: </w:t>
      </w:r>
      <w:hyperlink w:history="1" r:id="rId11">
        <w:r w:rsidRPr="00E501F3">
          <w:rPr>
            <w:rStyle w:val="Hyperlink1"/>
          </w:rPr>
          <w:t>marcela.kukanova@crestcom.cz</w:t>
        </w:r>
      </w:hyperlink>
      <w:r w:rsidRPr="00E501F3">
        <w:rPr>
          <w:rStyle w:val="dn"/>
          <w:rFonts w:ascii="Calibri Light" w:hAnsi="Calibri Light" w:eastAsia="Calibri Light" w:cs="Calibri Light"/>
        </w:rPr>
        <w:tab/>
      </w:r>
      <w:r w:rsidRPr="00E501F3">
        <w:rPr>
          <w:rStyle w:val="dn"/>
          <w:rFonts w:ascii="Calibri Light" w:hAnsi="Calibri Light" w:eastAsia="Calibri Light" w:cs="Calibri Light"/>
        </w:rPr>
        <w:tab/>
      </w:r>
      <w:r w:rsidRPr="00E501F3">
        <w:rPr>
          <w:rStyle w:val="dn"/>
          <w:rFonts w:ascii="Calibri Light" w:hAnsi="Calibri Light" w:eastAsia="Calibri Light" w:cs="Calibri Light"/>
        </w:rPr>
        <w:tab/>
      </w:r>
      <w:r w:rsidRPr="00E501F3">
        <w:rPr>
          <w:rStyle w:val="dn"/>
          <w:rFonts w:ascii="Calibri Light" w:hAnsi="Calibri Light" w:eastAsia="Calibri Light" w:cs="Calibri Light"/>
        </w:rPr>
        <w:tab/>
      </w:r>
      <w:r w:rsidRPr="00E501F3">
        <w:rPr>
          <w:rStyle w:val="dn"/>
          <w:rFonts w:ascii="Calibri Light" w:hAnsi="Calibri Light" w:eastAsia="Calibri Light" w:cs="Calibri Light"/>
        </w:rPr>
        <w:t xml:space="preserve">E: </w:t>
      </w:r>
      <w:hyperlink w:history="1" r:id="rId12">
        <w:r w:rsidRPr="00E501F3">
          <w:rPr>
            <w:rStyle w:val="Hyperlink0"/>
          </w:rPr>
          <w:t>adela.vaverova@t-e.cz</w:t>
        </w:r>
      </w:hyperlink>
    </w:p>
    <w:p w:rsidR="00DD61D9" w:rsidP="00DD61D9" w:rsidRDefault="00DD61D9" w14:paraId="34720CC7" w14:textId="77777777">
      <w:pPr>
        <w:spacing w:after="0" w:line="240" w:lineRule="auto"/>
        <w:rPr>
          <w:rStyle w:val="Hyperlink0"/>
        </w:rPr>
      </w:pPr>
    </w:p>
    <w:p w:rsidRPr="00DD61D9" w:rsidR="00C36786" w:rsidP="00A137EE" w:rsidRDefault="00C36786" w14:paraId="4724AE4D" w14:textId="77777777">
      <w:pPr>
        <w:spacing w:after="0"/>
        <w:jc w:val="both"/>
        <w:rPr>
          <w:rFonts w:asciiTheme="majorHAnsi" w:hAnsiTheme="majorHAnsi" w:eastAsiaTheme="majorEastAsia" w:cstheme="majorBidi"/>
          <w:b/>
          <w:bCs/>
        </w:rPr>
      </w:pPr>
    </w:p>
    <w:sectPr w:rsidRPr="00DD61D9" w:rsidR="00C36786" w:rsidSect="00211036">
      <w:headerReference w:type="default" r:id="rId13"/>
      <w:footerReference w:type="default" r:id="rId14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0C4" w:rsidRDefault="005D70C4" w14:paraId="4B052284" w14:textId="77777777">
      <w:pPr>
        <w:spacing w:after="0" w:line="240" w:lineRule="auto"/>
      </w:pPr>
      <w:r>
        <w:separator/>
      </w:r>
    </w:p>
  </w:endnote>
  <w:endnote w:type="continuationSeparator" w:id="0">
    <w:p w:rsidR="005D70C4" w:rsidRDefault="005D70C4" w14:paraId="5C471557" w14:textId="77777777">
      <w:pPr>
        <w:spacing w:after="0" w:line="240" w:lineRule="auto"/>
      </w:pPr>
      <w:r>
        <w:continuationSeparator/>
      </w:r>
    </w:p>
  </w:endnote>
  <w:endnote w:type="continuationNotice" w:id="1">
    <w:p w:rsidR="005D70C4" w:rsidRDefault="005D70C4" w14:paraId="66D5209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426D29" w:rsidR="00D50FD3" w:rsidP="00D50FD3" w:rsidRDefault="009A3FE6" w14:paraId="4724AE65" w14:textId="77777777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4724AE68" wp14:editId="4724AE69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636899" w:rsidR="00D50FD3" w:rsidP="00636899" w:rsidRDefault="009A3FE6" w14:paraId="4724AE66" w14:textId="77777777">
    <w:pPr>
      <w:pStyle w:val="Zpat"/>
      <w:spacing w:line="276" w:lineRule="auto"/>
      <w:jc w:val="center"/>
      <w:rPr>
        <w:rFonts w:asciiTheme="majorHAnsi" w:hAnsiTheme="majorHAnsi" w:eastAsiaTheme="majorEastAsia" w:cstheme="majorBidi"/>
        <w:color w:val="184D69"/>
        <w:sz w:val="14"/>
        <w:szCs w:val="14"/>
      </w:rPr>
    </w:pPr>
    <w:r w:rsidRPr="00636899">
      <w:rPr>
        <w:rFonts w:asciiTheme="majorHAnsi" w:hAnsiTheme="majorHAnsi" w:eastAsiaTheme="majorEastAsia" w:cstheme="majorBidi"/>
        <w:color w:val="BD9F78"/>
        <w:sz w:val="14"/>
        <w:szCs w:val="14"/>
      </w:rPr>
      <w:t xml:space="preserve">T: </w:t>
    </w:r>
    <w:r w:rsidRPr="00636899">
      <w:rPr>
        <w:rFonts w:asciiTheme="majorHAnsi" w:hAnsiTheme="majorHAnsi" w:eastAsiaTheme="majorEastAsia" w:cstheme="majorBidi"/>
        <w:color w:val="194C69"/>
        <w:sz w:val="14"/>
        <w:szCs w:val="14"/>
      </w:rPr>
      <w:t xml:space="preserve">(+420) 230 234 904    </w:t>
    </w:r>
    <w:r w:rsidRPr="00636899">
      <w:rPr>
        <w:rFonts w:asciiTheme="majorHAnsi" w:hAnsiTheme="majorHAnsi" w:eastAsiaTheme="majorEastAsia" w:cstheme="majorBidi"/>
        <w:color w:val="BD9F78"/>
        <w:sz w:val="14"/>
        <w:szCs w:val="14"/>
      </w:rPr>
      <w:t xml:space="preserve">E: </w:t>
    </w:r>
    <w:r w:rsidRPr="00636899">
      <w:rPr>
        <w:rFonts w:asciiTheme="majorHAnsi" w:hAnsiTheme="majorHAnsi" w:eastAsiaTheme="majorEastAsia" w:cstheme="majorBidi"/>
        <w:color w:val="194C69"/>
        <w:sz w:val="14"/>
        <w:szCs w:val="14"/>
      </w:rPr>
      <w:t xml:space="preserve">info@t-e.cz    </w:t>
    </w:r>
    <w:r w:rsidRPr="00636899">
      <w:rPr>
        <w:rFonts w:asciiTheme="majorHAnsi" w:hAnsiTheme="majorHAnsi" w:eastAsiaTheme="majorEastAsia" w:cstheme="majorBidi"/>
        <w:color w:val="BD9F78"/>
        <w:sz w:val="14"/>
        <w:szCs w:val="14"/>
      </w:rPr>
      <w:t xml:space="preserve">W: </w:t>
    </w:r>
    <w:r w:rsidRPr="00636899">
      <w:rPr>
        <w:rFonts w:asciiTheme="majorHAnsi" w:hAnsiTheme="majorHAnsi" w:eastAsiaTheme="majorEastAsia" w:cstheme="majorBidi"/>
        <w:color w:val="194C69"/>
        <w:sz w:val="14"/>
        <w:szCs w:val="14"/>
      </w:rPr>
      <w:t xml:space="preserve">www.t-e.cz    </w:t>
    </w:r>
    <w:r w:rsidRPr="00636899">
      <w:rPr>
        <w:rFonts w:asciiTheme="majorHAnsi" w:hAnsiTheme="majorHAnsi" w:eastAsiaTheme="majorEastAsia" w:cstheme="majorBidi"/>
        <w:color w:val="BD9F78"/>
        <w:sz w:val="14"/>
        <w:szCs w:val="14"/>
      </w:rPr>
      <w:t xml:space="preserve">A: </w:t>
    </w:r>
    <w:r w:rsidRPr="00636899">
      <w:rPr>
        <w:rFonts w:asciiTheme="majorHAnsi" w:hAnsiTheme="majorHAnsi" w:eastAsiaTheme="majorEastAsia" w:cstheme="majorBidi"/>
        <w:color w:val="194C69"/>
        <w:sz w:val="14"/>
        <w:szCs w:val="14"/>
      </w:rPr>
      <w:t>Strakonická 1199/</w:t>
    </w:r>
    <w:proofErr w:type="spellStart"/>
    <w:r w:rsidRPr="00636899">
      <w:rPr>
        <w:rFonts w:asciiTheme="majorHAnsi" w:hAnsiTheme="majorHAnsi" w:eastAsiaTheme="majorEastAsia" w:cstheme="majorBidi"/>
        <w:color w:val="194C69"/>
        <w:sz w:val="14"/>
        <w:szCs w:val="14"/>
      </w:rPr>
      <w:t>2d</w:t>
    </w:r>
    <w:proofErr w:type="spellEnd"/>
    <w:r w:rsidRPr="00636899">
      <w:rPr>
        <w:rFonts w:asciiTheme="majorHAnsi" w:hAnsiTheme="majorHAnsi" w:eastAsiaTheme="majorEastAsia" w:cstheme="majorBidi"/>
        <w:color w:val="194C69"/>
        <w:sz w:val="14"/>
        <w:szCs w:val="14"/>
      </w:rPr>
      <w:t>, 150 00 Praha 5</w:t>
    </w:r>
  </w:p>
  <w:p w:rsidRPr="007338ED" w:rsidR="00D50FD3" w:rsidP="00D50FD3" w:rsidRDefault="00A85243" w14:paraId="4724AE67" w14:textId="77777777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0C4" w:rsidRDefault="005D70C4" w14:paraId="694934B6" w14:textId="77777777">
      <w:pPr>
        <w:spacing w:after="0" w:line="240" w:lineRule="auto"/>
      </w:pPr>
      <w:r>
        <w:separator/>
      </w:r>
    </w:p>
  </w:footnote>
  <w:footnote w:type="continuationSeparator" w:id="0">
    <w:p w:rsidR="005D70C4" w:rsidRDefault="005D70C4" w14:paraId="72617B76" w14:textId="77777777">
      <w:pPr>
        <w:spacing w:after="0" w:line="240" w:lineRule="auto"/>
      </w:pPr>
      <w:r>
        <w:continuationSeparator/>
      </w:r>
    </w:p>
  </w:footnote>
  <w:footnote w:type="continuationNotice" w:id="1">
    <w:p w:rsidR="005D70C4" w:rsidRDefault="005D70C4" w14:paraId="0E03703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D3" w:rsidP="00D50FD3" w:rsidRDefault="00A85243" w14:paraId="4724AE63" w14:textId="77777777">
    <w:pPr>
      <w:pStyle w:val="Zhlav"/>
    </w:pPr>
  </w:p>
  <w:p w:rsidR="00D50FD3" w:rsidP="00D50FD3" w:rsidRDefault="00A85243" w14:paraId="4724AE64" w14:textId="7777777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76810"/>
    <w:multiLevelType w:val="multilevel"/>
    <w:tmpl w:val="E63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86"/>
    <w:rsid w:val="00005249"/>
    <w:rsid w:val="00061346"/>
    <w:rsid w:val="00080C99"/>
    <w:rsid w:val="00111EFE"/>
    <w:rsid w:val="001369C1"/>
    <w:rsid w:val="00181FEF"/>
    <w:rsid w:val="001B52D4"/>
    <w:rsid w:val="001E0AF8"/>
    <w:rsid w:val="002217BF"/>
    <w:rsid w:val="002422B5"/>
    <w:rsid w:val="0029683E"/>
    <w:rsid w:val="002B6E94"/>
    <w:rsid w:val="002E1464"/>
    <w:rsid w:val="002F1207"/>
    <w:rsid w:val="0030321B"/>
    <w:rsid w:val="003506A9"/>
    <w:rsid w:val="0035536F"/>
    <w:rsid w:val="003C7A90"/>
    <w:rsid w:val="00455AF8"/>
    <w:rsid w:val="004A1467"/>
    <w:rsid w:val="004A7192"/>
    <w:rsid w:val="004F50B9"/>
    <w:rsid w:val="00501FCD"/>
    <w:rsid w:val="00537B4B"/>
    <w:rsid w:val="005564E5"/>
    <w:rsid w:val="00593988"/>
    <w:rsid w:val="005B11A4"/>
    <w:rsid w:val="005C715F"/>
    <w:rsid w:val="005D70C4"/>
    <w:rsid w:val="005F7D4A"/>
    <w:rsid w:val="00695E84"/>
    <w:rsid w:val="0069754E"/>
    <w:rsid w:val="00701614"/>
    <w:rsid w:val="00723EC4"/>
    <w:rsid w:val="00773C98"/>
    <w:rsid w:val="007A2BE8"/>
    <w:rsid w:val="007D0A85"/>
    <w:rsid w:val="00823B5A"/>
    <w:rsid w:val="00840228"/>
    <w:rsid w:val="008B3BB3"/>
    <w:rsid w:val="008F572C"/>
    <w:rsid w:val="008F7942"/>
    <w:rsid w:val="00900554"/>
    <w:rsid w:val="00942713"/>
    <w:rsid w:val="00946C3E"/>
    <w:rsid w:val="00967667"/>
    <w:rsid w:val="00990478"/>
    <w:rsid w:val="0099286E"/>
    <w:rsid w:val="009931DA"/>
    <w:rsid w:val="009A3FE6"/>
    <w:rsid w:val="009D4987"/>
    <w:rsid w:val="00A137EE"/>
    <w:rsid w:val="00A229E8"/>
    <w:rsid w:val="00A25FFB"/>
    <w:rsid w:val="00A478D7"/>
    <w:rsid w:val="00B22E27"/>
    <w:rsid w:val="00B26E49"/>
    <w:rsid w:val="00B275A7"/>
    <w:rsid w:val="00B96B1C"/>
    <w:rsid w:val="00BE03A3"/>
    <w:rsid w:val="00BF1547"/>
    <w:rsid w:val="00BF48A0"/>
    <w:rsid w:val="00C05D02"/>
    <w:rsid w:val="00C15537"/>
    <w:rsid w:val="00C3407C"/>
    <w:rsid w:val="00C36786"/>
    <w:rsid w:val="00C74396"/>
    <w:rsid w:val="00C810B1"/>
    <w:rsid w:val="00C965E4"/>
    <w:rsid w:val="00CD5CB1"/>
    <w:rsid w:val="00CD606E"/>
    <w:rsid w:val="00DB4774"/>
    <w:rsid w:val="00DD61D9"/>
    <w:rsid w:val="00DF40BD"/>
    <w:rsid w:val="00E71F1F"/>
    <w:rsid w:val="00F11E7B"/>
    <w:rsid w:val="00F673EB"/>
    <w:rsid w:val="0BF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24AE41"/>
  <w15:chartTrackingRefBased/>
  <w15:docId w15:val="{A4285757-3671-4D53-88F9-5587A72A13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36786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78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36786"/>
  </w:style>
  <w:style w:type="paragraph" w:styleId="Zpat">
    <w:name w:val="footer"/>
    <w:basedOn w:val="Normln"/>
    <w:link w:val="ZpatChar"/>
    <w:uiPriority w:val="99"/>
    <w:unhideWhenUsed/>
    <w:rsid w:val="00C3678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36786"/>
  </w:style>
  <w:style w:type="character" w:styleId="Hyperlink1" w:customStyle="1">
    <w:name w:val="Hyperlink.1"/>
    <w:basedOn w:val="Standardnpsmoodstavce"/>
    <w:rsid w:val="00C36786"/>
    <w:rPr>
      <w:color w:val="2F5496"/>
      <w:sz w:val="20"/>
      <w:szCs w:val="20"/>
      <w:u w:val="single" w:color="2F5496"/>
    </w:rPr>
  </w:style>
  <w:style w:type="character" w:styleId="Hyperlink2" w:customStyle="1">
    <w:name w:val="Hyperlink.2"/>
    <w:basedOn w:val="Standardnpsmoodstavce"/>
    <w:rsid w:val="00C36786"/>
    <w:rPr>
      <w:color w:val="2F5496"/>
      <w:sz w:val="20"/>
      <w:szCs w:val="20"/>
      <w:u w:val="single" w:color="244061"/>
      <w:lang w:val="en-US"/>
    </w:rPr>
  </w:style>
  <w:style w:type="character" w:styleId="Hypertextovodkaz">
    <w:name w:val="Hyperlink"/>
    <w:basedOn w:val="Standardnpsmoodstavce"/>
    <w:uiPriority w:val="99"/>
    <w:unhideWhenUsed/>
    <w:rsid w:val="00C3678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71F1F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40228"/>
    <w:rPr>
      <w:color w:val="954F72" w:themeColor="followedHyperlink"/>
      <w:u w:val="single"/>
    </w:rPr>
  </w:style>
  <w:style w:type="character" w:styleId="dn" w:customStyle="1">
    <w:name w:val="Žádný"/>
    <w:rsid w:val="00DD61D9"/>
  </w:style>
  <w:style w:type="character" w:styleId="Hyperlink0" w:customStyle="1">
    <w:name w:val="Hyperlink.0"/>
    <w:basedOn w:val="dn"/>
    <w:rsid w:val="00DD61D9"/>
    <w:rPr>
      <w:rFonts w:ascii="Calibri Light" w:hAnsi="Calibri Light" w:eastAsia="Calibri Light" w:cs="Calibri Light"/>
      <w:color w:val="2F5496"/>
      <w:sz w:val="22"/>
      <w:szCs w:val="22"/>
      <w:u w:val="single" w:color="2F5496"/>
    </w:rPr>
  </w:style>
  <w:style w:type="character" w:styleId="dnA" w:customStyle="1">
    <w:name w:val="Žádný A"/>
    <w:rsid w:val="00946C3E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D4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98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9D49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98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9D49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-e.cz/skupina-te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hyperlink" Target="mailto:adela.vaverova@t-e.cz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marcela.kukanova@crestcom.cz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://www.crestcom.cz/cz/klient/?id=135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t-e.cz" TargetMode="External" Id="rId9" /><Relationship Type="http://schemas.openxmlformats.org/officeDocument/2006/relationships/footer" Target="footer1.xml" Id="rId14" /><Relationship Type="http://schemas.openxmlformats.org/officeDocument/2006/relationships/hyperlink" Target="https://www.t-e.cz/barrandovska-zahrada" TargetMode="External" Id="R9c452e8a5002429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Lanková</dc:creator>
  <keywords/>
  <dc:description/>
  <lastModifiedBy>Dokumenty Crestcom</lastModifiedBy>
  <revision>10</revision>
  <lastPrinted>2019-11-08T14:23:00.0000000Z</lastPrinted>
  <dcterms:created xsi:type="dcterms:W3CDTF">2019-11-13T10:01:00.0000000Z</dcterms:created>
  <dcterms:modified xsi:type="dcterms:W3CDTF">2019-11-13T13:50:45.8203512Z</dcterms:modified>
</coreProperties>
</file>